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tl w:val="0"/>
        </w:rPr>
        <w:t xml:space="preserve">CR 23 mai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Présents : Claude, Antoine, Dominique, Patrice, Huguette, Martin, Guillaume, Pascal, Isabelle, Marie, Thomas, Fanny, 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Présentation de chacun rapide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Résumé de la 1ère réunion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Création du fonds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Pascal regarde les détails pour ouvrir un compte sur Dornach, rattaché à Sud Alsace Transition.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Définition du montant d’une mise de départ pour un fonds d’abondement de 40€ qui pourront être versés dès le compte ouvert. 10€ en plus pour arriver à 50€ sont les frais d’adhésion annuel.  Dominique propose que ces 50 € puissent être déduit de la part de la part de souscription lors de l’ouverture de l’épicerie. Lorsque le fond est dépensé le principe est de retrouver des adhérents.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Les chèques seront à établir à l’ordre de Epicerie Participative Mulhouse et à envoyer à Sud Alsace Transition 100, avenue de Colmar 68100 Mulhouse.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color w:val="ff00ff"/>
          <w:rtl w:val="0"/>
        </w:rPr>
        <w:t xml:space="preserve">Faut-il déjà envoyer un chèque ? Marie Brignone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Les marchandises achetées dans le groupement d’achat seront revendues à prix coûtant et les frais de fonctionnement seront couverts par le fonds d’abondement et les adhésions tant que l’épicerie ne sera pas lancée.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Le groupe com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Le groupe com s’engage à fournir un document à remettre aux contacts Alternatiba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Alternatiba leurs avancées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Le groupe prévoit de se voir une fois par semaine le mardi à 19h00. Prévenir Marie Brignone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Pour une 1ère réunion, je peux me libérer pour mardi 31 mai, mais par la suite, je ne viendrai pas les mardi, soit lundi ou mercredi Huguette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Création d’un groupe qui coordonne la partie produits pour le groupement d’achat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Isabelle, André, Guillaume, Antoine, Huguette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Proposition du cadre 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Définition des besoins des coopérateurs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Chercher la simplicité et privilégier le naturel, et lorsque le choix est à faire, le produit de qualité.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Propositions au groupe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Demande des produits par chacun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Intérêt pour les techniques de facilitation et d’intelligence collective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Le groupe est réceptif à ce que nous recherchons des techniques de facilitation et d’intelligence collective. Premières expérimentations sur les retours d’un week-end auxquels Guillaume et Pascal ont assisté à partir la prochaine réunion.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Préparation des réunions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Principe de tourner dans les préparations et l’animation, plutôt fonctionner par 2.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Feed-back positif des nouveaux, peut-être un peu dispersé car le début, nous allions un peu trop dans le détail pour représenter aux nouveaux.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Points divers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Les durées de réunion sont fixées à 2h environ pour ne pas finir trop tard.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Proposition de Dominique de reprendre les surplus de jardin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ff"/>
          <w:rtl w:val="0"/>
        </w:rPr>
        <w:t xml:space="preserve">Merci beaucoup. C’est formidable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ff"/>
          <w:rtl w:val="0"/>
        </w:rPr>
        <w:t xml:space="preserve">Avez-vous pensé au nom ? Je proposais : “ Les coopéracteurs” </w:t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