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9C" w:rsidRPr="001F2A60" w:rsidRDefault="0001481D" w:rsidP="0001481D">
      <w:pPr>
        <w:jc w:val="center"/>
        <w:rPr>
          <w:rFonts w:asciiTheme="minorBidi" w:hAnsiTheme="minorBidi" w:cstheme="minorBidi"/>
          <w:sz w:val="32"/>
          <w:szCs w:val="32"/>
          <w:lang w:val="fr-FR"/>
        </w:rPr>
      </w:pPr>
      <w:r w:rsidRPr="001F2A60">
        <w:rPr>
          <w:rFonts w:asciiTheme="minorBidi" w:hAnsiTheme="minorBidi" w:cstheme="minorBidi"/>
          <w:b/>
          <w:bCs/>
          <w:sz w:val="32"/>
          <w:szCs w:val="32"/>
          <w:lang w:val="fr-FR"/>
        </w:rPr>
        <w:t xml:space="preserve">Épicerie Participative de Mulhouse - </w:t>
      </w:r>
      <w:r w:rsidR="00546451" w:rsidRPr="001F2A60">
        <w:rPr>
          <w:rFonts w:asciiTheme="minorBidi" w:hAnsiTheme="minorBidi" w:cstheme="minorBidi"/>
          <w:b/>
          <w:bCs/>
          <w:sz w:val="32"/>
          <w:szCs w:val="32"/>
          <w:lang w:val="fr-FR"/>
        </w:rPr>
        <w:t>Groupe logiciel</w:t>
      </w:r>
    </w:p>
    <w:p w:rsidR="0081209C" w:rsidRPr="00A60D4F" w:rsidRDefault="0081209C">
      <w:pPr>
        <w:pStyle w:val="Line"/>
        <w:rPr>
          <w:rFonts w:asciiTheme="minorBidi" w:hAnsiTheme="minorBidi" w:cstheme="minorBidi"/>
          <w:sz w:val="24"/>
          <w:szCs w:val="24"/>
          <w:lang w:val="fr-FR"/>
        </w:rPr>
      </w:pPr>
    </w:p>
    <w:p w:rsidR="0081209C" w:rsidRPr="00A60D4F" w:rsidRDefault="0081209C">
      <w:pPr>
        <w:rPr>
          <w:rFonts w:asciiTheme="minorBidi" w:hAnsiTheme="minorBidi" w:cstheme="minorBidi"/>
          <w:sz w:val="24"/>
          <w:szCs w:val="24"/>
          <w:lang w:val="fr-FR"/>
        </w:rPr>
      </w:pPr>
    </w:p>
    <w:p w:rsidR="0081209C" w:rsidRPr="00A60D4F" w:rsidRDefault="0001481D" w:rsidP="00546451">
      <w:pPr>
        <w:jc w:val="center"/>
        <w:rPr>
          <w:rFonts w:asciiTheme="minorBidi" w:hAnsiTheme="minorBidi" w:cstheme="minorBidi"/>
          <w:b/>
          <w:bCs/>
          <w:sz w:val="24"/>
          <w:szCs w:val="24"/>
          <w:lang w:val="fr-FR"/>
        </w:rPr>
      </w:pPr>
      <w:r w:rsidRPr="00A60D4F">
        <w:rPr>
          <w:rFonts w:asciiTheme="minorBidi" w:hAnsiTheme="minorBidi" w:cstheme="minorBidi"/>
          <w:b/>
          <w:bCs/>
          <w:sz w:val="24"/>
          <w:szCs w:val="24"/>
          <w:lang w:val="fr-FR"/>
        </w:rPr>
        <w:t>Synthèse des travaux du groupe logiciel</w:t>
      </w:r>
    </w:p>
    <w:p w:rsidR="00546451" w:rsidRPr="00A60D4F" w:rsidRDefault="00546451" w:rsidP="00546451">
      <w:pPr>
        <w:rPr>
          <w:rFonts w:asciiTheme="minorBidi" w:hAnsiTheme="minorBidi" w:cstheme="minorBidi"/>
          <w:sz w:val="24"/>
          <w:szCs w:val="24"/>
          <w:lang w:val="fr-FR"/>
        </w:rPr>
      </w:pPr>
    </w:p>
    <w:p w:rsidR="00546451" w:rsidRPr="00A60D4F" w:rsidRDefault="00546451" w:rsidP="00546451">
      <w:pPr>
        <w:rPr>
          <w:rFonts w:asciiTheme="minorBidi" w:hAnsiTheme="minorBidi" w:cstheme="minorBidi"/>
          <w:sz w:val="24"/>
          <w:szCs w:val="24"/>
          <w:lang w:val="fr-FR"/>
        </w:rPr>
      </w:pPr>
    </w:p>
    <w:p w:rsidR="00546451" w:rsidRPr="00A60D4F" w:rsidRDefault="0001481D" w:rsidP="00546451">
      <w:pPr>
        <w:rPr>
          <w:rFonts w:asciiTheme="minorBidi" w:hAnsiTheme="minorBidi" w:cstheme="minorBidi"/>
          <w:b/>
          <w:bCs/>
          <w:sz w:val="24"/>
          <w:szCs w:val="24"/>
          <w:u w:val="single"/>
          <w:lang w:val="fr-FR"/>
        </w:rPr>
      </w:pPr>
      <w:r w:rsidRPr="00A60D4F">
        <w:rPr>
          <w:rFonts w:asciiTheme="minorBidi" w:hAnsiTheme="minorBidi" w:cstheme="minorBidi"/>
          <w:b/>
          <w:bCs/>
          <w:sz w:val="24"/>
          <w:szCs w:val="24"/>
          <w:u w:val="single"/>
          <w:lang w:val="fr-FR"/>
        </w:rPr>
        <w:t>Présentation d’Odoo</w:t>
      </w:r>
    </w:p>
    <w:p w:rsidR="0001481D" w:rsidRPr="00A60D4F" w:rsidRDefault="0001481D" w:rsidP="00A60D4F">
      <w:pPr>
        <w:pStyle w:val="NormalWeb"/>
        <w:jc w:val="both"/>
        <w:rPr>
          <w:rFonts w:asciiTheme="minorBidi" w:hAnsiTheme="minorBidi" w:cstheme="minorBidi"/>
        </w:rPr>
      </w:pPr>
      <w:r w:rsidRPr="00A60D4F">
        <w:rPr>
          <w:rFonts w:asciiTheme="minorBidi" w:hAnsiTheme="minorBidi" w:cstheme="minorBidi"/>
        </w:rPr>
        <w:t>Odo</w:t>
      </w:r>
      <w:r w:rsidRPr="00A60D4F">
        <w:rPr>
          <w:rFonts w:asciiTheme="minorBidi" w:hAnsiTheme="minorBidi" w:cstheme="minorBidi"/>
        </w:rPr>
        <w:t>o est</w:t>
      </w:r>
      <w:r w:rsidRPr="00A60D4F">
        <w:rPr>
          <w:rFonts w:asciiTheme="minorBidi" w:hAnsiTheme="minorBidi" w:cstheme="minorBidi"/>
        </w:rPr>
        <w:t xml:space="preserve"> un </w:t>
      </w:r>
      <w:hyperlink r:id="rId9" w:tooltip="Progiciel" w:history="1">
        <w:r w:rsidRPr="00A60D4F">
          <w:rPr>
            <w:rStyle w:val="Lienhypertexte"/>
            <w:rFonts w:asciiTheme="minorBidi" w:hAnsiTheme="minorBidi" w:cstheme="minorBidi"/>
            <w:color w:val="auto"/>
            <w:u w:val="none"/>
          </w:rPr>
          <w:t>progiciel</w:t>
        </w:r>
      </w:hyperlink>
      <w:r w:rsidRPr="00A60D4F">
        <w:rPr>
          <w:rFonts w:asciiTheme="minorBidi" w:hAnsiTheme="minorBidi" w:cstheme="minorBidi"/>
        </w:rPr>
        <w:t xml:space="preserve"> </w:t>
      </w:r>
      <w:r w:rsidRPr="00A60D4F">
        <w:rPr>
          <w:rFonts w:asciiTheme="minorBidi" w:hAnsiTheme="minorBidi" w:cstheme="minorBidi"/>
        </w:rPr>
        <w:t xml:space="preserve">open-source de </w:t>
      </w:r>
      <w:hyperlink r:id="rId10" w:tooltip="Progiciel de gestion intégré" w:history="1">
        <w:r w:rsidRPr="00A60D4F">
          <w:rPr>
            <w:rStyle w:val="Lienhypertexte"/>
            <w:rFonts w:asciiTheme="minorBidi" w:hAnsiTheme="minorBidi" w:cstheme="minorBidi"/>
            <w:color w:val="auto"/>
            <w:u w:val="none"/>
          </w:rPr>
          <w:t>gestion</w:t>
        </w:r>
      </w:hyperlink>
      <w:r w:rsidRPr="00A60D4F">
        <w:rPr>
          <w:rFonts w:asciiTheme="minorBidi" w:hAnsiTheme="minorBidi" w:cstheme="minorBidi"/>
        </w:rPr>
        <w:t xml:space="preserve"> comprenant de très nombreux modules permettant de simplifier la gestion d’entreprise dans son ensemble. Le logiciel est utilisé par plus de deux millions d’utilisateurs pour gérer leurs entreprises à travers le monde</w:t>
      </w:r>
      <w:r w:rsidRPr="00A60D4F">
        <w:rPr>
          <w:rFonts w:asciiTheme="minorBidi" w:hAnsiTheme="minorBidi" w:cstheme="minorBidi"/>
        </w:rPr>
        <w:t>, ce qui en fait le logiciel</w:t>
      </w:r>
      <w:r w:rsidRPr="00A60D4F">
        <w:rPr>
          <w:rFonts w:asciiTheme="minorBidi" w:hAnsiTheme="minorBidi" w:cstheme="minorBidi"/>
        </w:rPr>
        <w:t xml:space="preserve"> open-source le plus populaire</w:t>
      </w:r>
    </w:p>
    <w:p w:rsidR="00593E9F" w:rsidRPr="00A60D4F" w:rsidRDefault="00593E9F" w:rsidP="00A60D4F">
      <w:pPr>
        <w:pStyle w:val="NormalWeb"/>
        <w:jc w:val="both"/>
        <w:rPr>
          <w:rFonts w:asciiTheme="minorBidi" w:hAnsiTheme="minorBidi" w:cstheme="minorBidi"/>
          <w:b/>
          <w:bCs/>
          <w:u w:val="single"/>
        </w:rPr>
      </w:pPr>
      <w:r w:rsidRPr="00A60D4F">
        <w:rPr>
          <w:rFonts w:asciiTheme="minorBidi" w:hAnsiTheme="minorBidi" w:cstheme="minorBidi"/>
          <w:b/>
          <w:bCs/>
          <w:u w:val="single"/>
        </w:rPr>
        <w:t>Modules d’Odoo </w:t>
      </w:r>
    </w:p>
    <w:p w:rsidR="00593E9F" w:rsidRPr="00A60D4F" w:rsidRDefault="00A60D4F" w:rsidP="00A60D4F">
      <w:pPr>
        <w:pStyle w:val="NormalWeb"/>
        <w:jc w:val="both"/>
        <w:rPr>
          <w:rFonts w:asciiTheme="minorBidi" w:hAnsiTheme="minorBidi" w:cstheme="minorBidi"/>
        </w:rPr>
      </w:pPr>
      <w:r w:rsidRPr="00A60D4F">
        <w:rPr>
          <w:rFonts w:asciiTheme="minorBidi" w:hAnsiTheme="minorBidi" w:cstheme="minorBidi"/>
        </w:rPr>
        <w:t>Odoo fonctionne par module.</w:t>
      </w:r>
      <w:r w:rsidRPr="00A60D4F">
        <w:rPr>
          <w:rFonts w:asciiTheme="minorBidi" w:hAnsiTheme="minorBidi" w:cstheme="minorBidi"/>
        </w:rPr>
        <w:t xml:space="preserve"> </w:t>
      </w:r>
      <w:r w:rsidR="00593E9F" w:rsidRPr="00A60D4F">
        <w:rPr>
          <w:rFonts w:asciiTheme="minorBidi" w:hAnsiTheme="minorBidi" w:cstheme="minorBidi"/>
        </w:rPr>
        <w:t>L’aspect libre du logiciel a permis le développement de nombreux modules tiers créés par sa communauté de développeurs. Ces applications sont pour certaines officiellement validées par l’éditeur tandis que d’autres ne sont destinées qu’à des versions spécifiques.</w:t>
      </w:r>
      <w:r w:rsidR="00593E9F" w:rsidRPr="00A60D4F">
        <w:rPr>
          <w:rFonts w:asciiTheme="minorBidi" w:hAnsiTheme="minorBidi" w:cstheme="minorBidi"/>
        </w:rPr>
        <w:t xml:space="preserve"> </w:t>
      </w:r>
      <w:r w:rsidR="00593E9F" w:rsidRPr="00A60D4F">
        <w:rPr>
          <w:rFonts w:asciiTheme="minorBidi" w:hAnsiTheme="minorBidi" w:cstheme="minorBidi"/>
        </w:rPr>
        <w:t>Le logiciel compte 260 modules officiels et 7300 modules communautaires.</w:t>
      </w:r>
    </w:p>
    <w:p w:rsidR="00593E9F" w:rsidRPr="00593E9F" w:rsidRDefault="00593E9F" w:rsidP="00A60D4F">
      <w:p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Principales applications logicielles</w:t>
      </w:r>
      <w:r w:rsidRPr="00A60D4F">
        <w:rPr>
          <w:rFonts w:asciiTheme="minorBidi" w:hAnsiTheme="minorBidi" w:cstheme="minorBidi"/>
          <w:sz w:val="24"/>
          <w:szCs w:val="24"/>
          <w:lang w:val="fr-FR" w:eastAsia="fr-FR" w:bidi="ar-SA"/>
        </w:rPr>
        <w:t> :</w:t>
      </w:r>
    </w:p>
    <w:p w:rsidR="00593E9F" w:rsidRPr="00A60D4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Créateur de site web et système de gestion de son contenu,</w:t>
      </w:r>
      <w:r w:rsidRPr="00A60D4F">
        <w:rPr>
          <w:rFonts w:asciiTheme="minorBidi" w:hAnsiTheme="minorBidi" w:cstheme="minorBidi"/>
          <w:sz w:val="24"/>
          <w:szCs w:val="24"/>
          <w:lang w:val="fr-FR" w:eastAsia="fr-FR" w:bidi="ar-SA"/>
        </w:rPr>
        <w:t xml:space="preserve"> CMS</w:t>
      </w:r>
    </w:p>
    <w:p w:rsidR="00593E9F" w:rsidRPr="00A60D4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 xml:space="preserve">Vente en ligne, </w:t>
      </w:r>
      <w:hyperlink r:id="rId11" w:tooltip="Commerce électronique" w:history="1">
        <w:r w:rsidRPr="00593E9F">
          <w:rPr>
            <w:rFonts w:asciiTheme="minorBidi" w:hAnsiTheme="minorBidi" w:cstheme="minorBidi"/>
            <w:sz w:val="24"/>
            <w:szCs w:val="24"/>
            <w:lang w:val="fr-FR" w:eastAsia="fr-FR" w:bidi="ar-SA"/>
          </w:rPr>
          <w:t>e-commerce</w:t>
        </w:r>
      </w:hyperlink>
    </w:p>
    <w:p w:rsidR="00593E9F" w:rsidRPr="00A60D4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 xml:space="preserve">Interface de point de vente </w:t>
      </w:r>
    </w:p>
    <w:p w:rsidR="00593E9F" w:rsidRPr="00593E9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Gestion de relation clients (</w:t>
      </w:r>
      <w:hyperlink r:id="rId12" w:tooltip="Gestion de la relation client" w:history="1">
        <w:r w:rsidRPr="00593E9F">
          <w:rPr>
            <w:rFonts w:asciiTheme="minorBidi" w:hAnsiTheme="minorBidi" w:cstheme="minorBidi"/>
            <w:sz w:val="24"/>
            <w:szCs w:val="24"/>
            <w:lang w:val="fr-FR" w:eastAsia="fr-FR" w:bidi="ar-SA"/>
          </w:rPr>
          <w:t>CRM</w:t>
        </w:r>
      </w:hyperlink>
      <w:r w:rsidRPr="00593E9F">
        <w:rPr>
          <w:rFonts w:asciiTheme="minorBidi" w:hAnsiTheme="minorBidi" w:cstheme="minorBidi"/>
          <w:sz w:val="24"/>
          <w:szCs w:val="24"/>
          <w:lang w:val="fr-FR" w:eastAsia="fr-FR" w:bidi="ar-SA"/>
        </w:rPr>
        <w:t xml:space="preserve"> )</w:t>
      </w:r>
    </w:p>
    <w:p w:rsidR="00593E9F" w:rsidRPr="00593E9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Gestion des ventes</w:t>
      </w:r>
    </w:p>
    <w:p w:rsidR="00593E9F" w:rsidRPr="00593E9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hyperlink r:id="rId13" w:tooltip="Gestion de production" w:history="1">
        <w:r w:rsidRPr="00593E9F">
          <w:rPr>
            <w:rFonts w:asciiTheme="minorBidi" w:hAnsiTheme="minorBidi" w:cstheme="minorBidi"/>
            <w:sz w:val="24"/>
            <w:szCs w:val="24"/>
            <w:lang w:val="fr-FR" w:eastAsia="fr-FR" w:bidi="ar-SA"/>
          </w:rPr>
          <w:t>Gestion de production</w:t>
        </w:r>
      </w:hyperlink>
    </w:p>
    <w:p w:rsidR="00593E9F" w:rsidRPr="00593E9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hyperlink r:id="rId14" w:tooltip="Gestion de projets" w:history="1">
        <w:r w:rsidRPr="00593E9F">
          <w:rPr>
            <w:rFonts w:asciiTheme="minorBidi" w:hAnsiTheme="minorBidi" w:cstheme="minorBidi"/>
            <w:sz w:val="24"/>
            <w:szCs w:val="24"/>
            <w:lang w:val="fr-FR" w:eastAsia="fr-FR" w:bidi="ar-SA"/>
          </w:rPr>
          <w:t>Gestion de projets</w:t>
        </w:r>
      </w:hyperlink>
    </w:p>
    <w:p w:rsidR="00593E9F" w:rsidRPr="00593E9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hyperlink r:id="rId15" w:tooltip="Gestion des stocks" w:history="1">
        <w:r w:rsidRPr="00593E9F">
          <w:rPr>
            <w:rFonts w:asciiTheme="minorBidi" w:hAnsiTheme="minorBidi" w:cstheme="minorBidi"/>
            <w:sz w:val="24"/>
            <w:szCs w:val="24"/>
            <w:lang w:val="fr-FR" w:eastAsia="fr-FR" w:bidi="ar-SA"/>
          </w:rPr>
          <w:t>Gestion des stocks</w:t>
        </w:r>
      </w:hyperlink>
    </w:p>
    <w:p w:rsidR="00593E9F" w:rsidRPr="00593E9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hyperlink r:id="rId16" w:tooltip="Gestion des ressources humaines en ligne" w:history="1">
        <w:r w:rsidRPr="00593E9F">
          <w:rPr>
            <w:rFonts w:asciiTheme="minorBidi" w:hAnsiTheme="minorBidi" w:cstheme="minorBidi"/>
            <w:sz w:val="24"/>
            <w:szCs w:val="24"/>
            <w:lang w:val="fr-FR" w:eastAsia="fr-FR" w:bidi="ar-SA"/>
          </w:rPr>
          <w:t>Gestion des ressources humaines</w:t>
        </w:r>
      </w:hyperlink>
    </w:p>
    <w:p w:rsidR="00593E9F" w:rsidRPr="00593E9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Gestion des achats</w:t>
      </w:r>
    </w:p>
    <w:p w:rsidR="00593E9F" w:rsidRPr="00593E9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Gestion logistique</w:t>
      </w:r>
    </w:p>
    <w:p w:rsidR="00593E9F" w:rsidRPr="00593E9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Gestion de manufactures</w:t>
      </w:r>
    </w:p>
    <w:p w:rsidR="00593E9F" w:rsidRPr="00593E9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Gestion comptable</w:t>
      </w:r>
    </w:p>
    <w:p w:rsidR="00593E9F" w:rsidRPr="00593E9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Gestion des dépenses</w:t>
      </w:r>
    </w:p>
    <w:p w:rsidR="00593E9F" w:rsidRPr="00593E9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Gestion des documents</w:t>
      </w:r>
    </w:p>
    <w:p w:rsidR="00593E9F" w:rsidRPr="00593E9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Générateur de factures</w:t>
      </w:r>
    </w:p>
    <w:p w:rsidR="00593E9F" w:rsidRPr="00A60D4F" w:rsidRDefault="00593E9F" w:rsidP="00A60D4F">
      <w:pPr>
        <w:numPr>
          <w:ilvl w:val="0"/>
          <w:numId w:val="2"/>
        </w:numPr>
        <w:tabs>
          <w:tab w:val="clear" w:pos="1627"/>
        </w:tabs>
        <w:spacing w:before="100" w:beforeAutospacing="1" w:after="100" w:afterAutospacing="1"/>
        <w:jc w:val="both"/>
        <w:rPr>
          <w:rFonts w:asciiTheme="minorBidi" w:hAnsiTheme="minorBidi" w:cstheme="minorBidi"/>
          <w:sz w:val="24"/>
          <w:szCs w:val="24"/>
          <w:lang w:val="fr-FR" w:eastAsia="fr-FR" w:bidi="ar-SA"/>
        </w:rPr>
      </w:pPr>
      <w:r w:rsidRPr="00593E9F">
        <w:rPr>
          <w:rFonts w:asciiTheme="minorBidi" w:hAnsiTheme="minorBidi" w:cstheme="minorBidi"/>
          <w:sz w:val="24"/>
          <w:szCs w:val="24"/>
          <w:lang w:val="fr-FR" w:eastAsia="fr-FR" w:bidi="ar-SA"/>
        </w:rPr>
        <w:t>Gestion et outils marketing</w:t>
      </w:r>
    </w:p>
    <w:p w:rsidR="00593E9F" w:rsidRPr="00A60D4F" w:rsidRDefault="00593E9F" w:rsidP="00A60D4F">
      <w:pPr>
        <w:tabs>
          <w:tab w:val="clear" w:pos="1627"/>
        </w:tabs>
        <w:spacing w:before="100" w:beforeAutospacing="1" w:after="100" w:afterAutospacing="1"/>
        <w:ind w:left="720"/>
        <w:jc w:val="both"/>
        <w:rPr>
          <w:rFonts w:asciiTheme="minorBidi" w:hAnsiTheme="minorBidi" w:cstheme="minorBidi"/>
          <w:sz w:val="24"/>
          <w:szCs w:val="24"/>
          <w:lang w:val="fr-FR" w:eastAsia="fr-FR" w:bidi="ar-SA"/>
        </w:rPr>
      </w:pPr>
    </w:p>
    <w:p w:rsidR="00593E9F" w:rsidRPr="00A60D4F" w:rsidRDefault="00593E9F" w:rsidP="00A60D4F">
      <w:pPr>
        <w:pStyle w:val="NormalWeb"/>
        <w:jc w:val="both"/>
        <w:rPr>
          <w:rFonts w:asciiTheme="minorBidi" w:hAnsiTheme="minorBidi" w:cstheme="minorBidi"/>
          <w:b/>
          <w:bCs/>
        </w:rPr>
      </w:pPr>
      <w:r w:rsidRPr="00A60D4F">
        <w:rPr>
          <w:rFonts w:asciiTheme="minorBidi" w:hAnsiTheme="minorBidi" w:cstheme="minorBidi"/>
          <w:b/>
          <w:bCs/>
        </w:rPr>
        <w:t>Odoo est donc adaptable aux besoins spécifiques des utilisateurs.</w:t>
      </w:r>
    </w:p>
    <w:p w:rsidR="00593E9F" w:rsidRPr="00593E9F" w:rsidRDefault="00593E9F" w:rsidP="00A60D4F">
      <w:pPr>
        <w:tabs>
          <w:tab w:val="clear" w:pos="1627"/>
        </w:tabs>
        <w:spacing w:before="100" w:beforeAutospacing="1" w:after="100" w:afterAutospacing="1"/>
        <w:jc w:val="both"/>
        <w:rPr>
          <w:rFonts w:asciiTheme="minorBidi" w:hAnsiTheme="minorBidi" w:cstheme="minorBidi"/>
          <w:sz w:val="24"/>
          <w:szCs w:val="24"/>
          <w:lang w:val="fr-FR" w:eastAsia="fr-FR" w:bidi="ar-SA"/>
        </w:rPr>
      </w:pPr>
    </w:p>
    <w:p w:rsidR="00367076" w:rsidRPr="00A60D4F" w:rsidRDefault="00367076" w:rsidP="00A60D4F">
      <w:pPr>
        <w:pStyle w:val="NormalWeb"/>
        <w:jc w:val="both"/>
        <w:rPr>
          <w:rFonts w:asciiTheme="minorBidi" w:hAnsiTheme="minorBidi" w:cstheme="minorBidi"/>
          <w:u w:val="single"/>
        </w:rPr>
      </w:pPr>
    </w:p>
    <w:p w:rsidR="00367076" w:rsidRPr="00A60D4F" w:rsidRDefault="00367076" w:rsidP="00A60D4F">
      <w:pPr>
        <w:pStyle w:val="NormalWeb"/>
        <w:jc w:val="both"/>
        <w:rPr>
          <w:rFonts w:asciiTheme="minorBidi" w:hAnsiTheme="minorBidi" w:cstheme="minorBidi"/>
          <w:u w:val="single"/>
        </w:rPr>
      </w:pPr>
    </w:p>
    <w:p w:rsidR="00593E9F" w:rsidRPr="00A60D4F" w:rsidRDefault="00593E9F" w:rsidP="00A60D4F">
      <w:pPr>
        <w:pStyle w:val="NormalWeb"/>
        <w:jc w:val="both"/>
        <w:rPr>
          <w:rFonts w:asciiTheme="minorBidi" w:hAnsiTheme="minorBidi" w:cstheme="minorBidi"/>
          <w:b/>
          <w:bCs/>
          <w:u w:val="single"/>
        </w:rPr>
      </w:pPr>
      <w:r w:rsidRPr="00A60D4F">
        <w:rPr>
          <w:rFonts w:asciiTheme="minorBidi" w:hAnsiTheme="minorBidi" w:cstheme="minorBidi"/>
          <w:b/>
          <w:bCs/>
          <w:u w:val="single"/>
        </w:rPr>
        <w:t>Prise en main d’Odoo</w:t>
      </w:r>
    </w:p>
    <w:p w:rsidR="00367076" w:rsidRPr="00A60D4F" w:rsidRDefault="00367076" w:rsidP="00A60D4F">
      <w:pPr>
        <w:pStyle w:val="NormalWeb"/>
        <w:jc w:val="both"/>
        <w:rPr>
          <w:rFonts w:asciiTheme="minorBidi" w:hAnsiTheme="minorBidi" w:cstheme="minorBidi"/>
        </w:rPr>
      </w:pPr>
      <w:r w:rsidRPr="00A60D4F">
        <w:rPr>
          <w:rFonts w:asciiTheme="minorBidi" w:hAnsiTheme="minorBidi" w:cstheme="minorBidi"/>
        </w:rPr>
        <w:t>La première étape</w:t>
      </w:r>
      <w:r w:rsidR="001F2A60">
        <w:rPr>
          <w:rFonts w:asciiTheme="minorBidi" w:hAnsiTheme="minorBidi" w:cstheme="minorBidi"/>
        </w:rPr>
        <w:t xml:space="preserve"> (longue)</w:t>
      </w:r>
      <w:bookmarkStart w:id="0" w:name="_GoBack"/>
      <w:bookmarkEnd w:id="0"/>
      <w:r w:rsidRPr="00A60D4F">
        <w:rPr>
          <w:rFonts w:asciiTheme="minorBidi" w:hAnsiTheme="minorBidi" w:cstheme="minorBidi"/>
        </w:rPr>
        <w:t xml:space="preserve"> de la prise en main du logiciel était de voir comment pouvait être géré le trio Produit-Fournisseur-Client. </w:t>
      </w:r>
    </w:p>
    <w:p w:rsidR="00593E9F" w:rsidRPr="00A60D4F" w:rsidRDefault="00367076" w:rsidP="00A60D4F">
      <w:pPr>
        <w:pStyle w:val="NormalWeb"/>
        <w:jc w:val="both"/>
        <w:rPr>
          <w:rFonts w:asciiTheme="minorBidi" w:hAnsiTheme="minorBidi" w:cstheme="minorBidi"/>
        </w:rPr>
      </w:pPr>
      <w:r w:rsidRPr="00A60D4F">
        <w:rPr>
          <w:rFonts w:asciiTheme="minorBidi" w:hAnsiTheme="minorBidi" w:cstheme="minorBidi"/>
        </w:rPr>
        <w:t>A cet effet, u</w:t>
      </w:r>
      <w:r w:rsidR="00593E9F" w:rsidRPr="00A60D4F">
        <w:rPr>
          <w:rFonts w:asciiTheme="minorBidi" w:hAnsiTheme="minorBidi" w:cstheme="minorBidi"/>
        </w:rPr>
        <w:t>ne session test surnommée « bac à sable </w:t>
      </w:r>
      <w:r w:rsidRPr="00A60D4F">
        <w:rPr>
          <w:rFonts w:asciiTheme="minorBidi" w:hAnsiTheme="minorBidi" w:cstheme="minorBidi"/>
        </w:rPr>
        <w:t xml:space="preserve">» a été créée. Nous avons donc pu nous amuser à créer des fiches produits, clients et fournisseurs fictifs mais aussi sur la base des produits et fournisseurs du groupement d’achats. </w:t>
      </w:r>
    </w:p>
    <w:p w:rsidR="00367076" w:rsidRPr="00A60D4F" w:rsidRDefault="00367076" w:rsidP="00A60D4F">
      <w:pPr>
        <w:pStyle w:val="NormalWeb"/>
        <w:jc w:val="both"/>
        <w:rPr>
          <w:rFonts w:asciiTheme="minorBidi" w:hAnsiTheme="minorBidi" w:cstheme="minorBidi"/>
        </w:rPr>
      </w:pPr>
      <w:r w:rsidRPr="00A60D4F">
        <w:rPr>
          <w:rFonts w:asciiTheme="minorBidi" w:hAnsiTheme="minorBidi" w:cstheme="minorBidi"/>
        </w:rPr>
        <w:t xml:space="preserve">Nous avons pu paramétrer les produits </w:t>
      </w:r>
      <w:r w:rsidR="00C04ABA" w:rsidRPr="00A60D4F">
        <w:rPr>
          <w:rFonts w:asciiTheme="minorBidi" w:hAnsiTheme="minorBidi" w:cstheme="minorBidi"/>
        </w:rPr>
        <w:t>(prix</w:t>
      </w:r>
      <w:r w:rsidRPr="00A60D4F">
        <w:rPr>
          <w:rFonts w:asciiTheme="minorBidi" w:hAnsiTheme="minorBidi" w:cstheme="minorBidi"/>
        </w:rPr>
        <w:t xml:space="preserve">, </w:t>
      </w:r>
      <w:r w:rsidR="00C04ABA" w:rsidRPr="00A60D4F">
        <w:rPr>
          <w:rFonts w:asciiTheme="minorBidi" w:hAnsiTheme="minorBidi" w:cstheme="minorBidi"/>
        </w:rPr>
        <w:t>colisage, famille</w:t>
      </w:r>
      <w:r w:rsidRPr="00A60D4F">
        <w:rPr>
          <w:rFonts w:asciiTheme="minorBidi" w:hAnsiTheme="minorBidi" w:cstheme="minorBidi"/>
        </w:rPr>
        <w:t xml:space="preserve"> de produits, etc…), les clients</w:t>
      </w:r>
      <w:r w:rsidR="00C04ABA" w:rsidRPr="00A60D4F">
        <w:rPr>
          <w:rFonts w:asciiTheme="minorBidi" w:hAnsiTheme="minorBidi" w:cstheme="minorBidi"/>
        </w:rPr>
        <w:t xml:space="preserve"> (coordonnées…) et fournisseurs</w:t>
      </w:r>
      <w:r w:rsidRPr="00A60D4F">
        <w:rPr>
          <w:rFonts w:asciiTheme="minorBidi" w:hAnsiTheme="minorBidi" w:cstheme="minorBidi"/>
        </w:rPr>
        <w:t xml:space="preserve"> (</w:t>
      </w:r>
      <w:r w:rsidR="00C04ABA" w:rsidRPr="00A60D4F">
        <w:rPr>
          <w:rFonts w:asciiTheme="minorBidi" w:hAnsiTheme="minorBidi" w:cstheme="minorBidi"/>
        </w:rPr>
        <w:t>importation de bases de données…</w:t>
      </w:r>
      <w:r w:rsidRPr="00A60D4F">
        <w:rPr>
          <w:rFonts w:asciiTheme="minorBidi" w:hAnsiTheme="minorBidi" w:cstheme="minorBidi"/>
        </w:rPr>
        <w:t>)</w:t>
      </w:r>
      <w:r w:rsidR="00C04ABA" w:rsidRPr="00A60D4F">
        <w:rPr>
          <w:rFonts w:asciiTheme="minorBidi" w:hAnsiTheme="minorBidi" w:cstheme="minorBidi"/>
        </w:rPr>
        <w:t>.</w:t>
      </w:r>
    </w:p>
    <w:p w:rsidR="00C04ABA" w:rsidRPr="00A60D4F" w:rsidRDefault="00C04ABA" w:rsidP="00A60D4F">
      <w:pPr>
        <w:pStyle w:val="NormalWeb"/>
        <w:jc w:val="both"/>
        <w:rPr>
          <w:rFonts w:asciiTheme="minorBidi" w:hAnsiTheme="minorBidi" w:cstheme="minorBidi"/>
        </w:rPr>
      </w:pPr>
      <w:r w:rsidRPr="00A60D4F">
        <w:rPr>
          <w:rFonts w:asciiTheme="minorBidi" w:hAnsiTheme="minorBidi" w:cstheme="minorBidi"/>
        </w:rPr>
        <w:t>Il a également été décidé d’aller rencontrer d’autres épiceries participatives avec Odoo pour enrichir cette « expérience utilisateur » (</w:t>
      </w:r>
      <w:r w:rsidRPr="00A60D4F">
        <w:rPr>
          <w:rFonts w:asciiTheme="minorBidi" w:hAnsiTheme="minorBidi" w:cstheme="minorBidi"/>
          <w:i/>
          <w:iCs/>
        </w:rPr>
        <w:t>La Cagette</w:t>
      </w:r>
      <w:r w:rsidRPr="00A60D4F">
        <w:rPr>
          <w:rFonts w:asciiTheme="minorBidi" w:hAnsiTheme="minorBidi" w:cstheme="minorBidi"/>
        </w:rPr>
        <w:t xml:space="preserve"> à Montpellier ou encore </w:t>
      </w:r>
      <w:r w:rsidRPr="00A60D4F">
        <w:rPr>
          <w:rFonts w:asciiTheme="minorBidi" w:hAnsiTheme="minorBidi" w:cstheme="minorBidi"/>
          <w:i/>
          <w:iCs/>
        </w:rPr>
        <w:t>La Louve</w:t>
      </w:r>
      <w:r w:rsidRPr="00A60D4F">
        <w:rPr>
          <w:rFonts w:asciiTheme="minorBidi" w:hAnsiTheme="minorBidi" w:cstheme="minorBidi"/>
        </w:rPr>
        <w:t xml:space="preserve"> à Paris utilisent Odoo).</w:t>
      </w:r>
    </w:p>
    <w:p w:rsidR="00C04ABA" w:rsidRDefault="00C04ABA" w:rsidP="00A60D4F">
      <w:pPr>
        <w:pStyle w:val="NormalWeb"/>
        <w:jc w:val="both"/>
        <w:rPr>
          <w:rFonts w:asciiTheme="minorBidi" w:hAnsiTheme="minorBidi" w:cstheme="minorBidi"/>
        </w:rPr>
      </w:pPr>
      <w:r w:rsidRPr="00A60D4F">
        <w:rPr>
          <w:rFonts w:asciiTheme="minorBidi" w:hAnsiTheme="minorBidi" w:cstheme="minorBidi"/>
        </w:rPr>
        <w:t>Il en est ressorti, notamment après la visite de La Cagette, que l’utilisation d’Odoo donne satisfaction éta</w:t>
      </w:r>
      <w:r w:rsidR="00570713" w:rsidRPr="00A60D4F">
        <w:rPr>
          <w:rFonts w:asciiTheme="minorBidi" w:hAnsiTheme="minorBidi" w:cstheme="minorBidi"/>
        </w:rPr>
        <w:t>nt donné son potentiel et son cô</w:t>
      </w:r>
      <w:r w:rsidRPr="00A60D4F">
        <w:rPr>
          <w:rFonts w:asciiTheme="minorBidi" w:hAnsiTheme="minorBidi" w:cstheme="minorBidi"/>
        </w:rPr>
        <w:t>té intui</w:t>
      </w:r>
      <w:r w:rsidR="00570713" w:rsidRPr="00A60D4F">
        <w:rPr>
          <w:rFonts w:asciiTheme="minorBidi" w:hAnsiTheme="minorBidi" w:cstheme="minorBidi"/>
        </w:rPr>
        <w:t>tif.</w:t>
      </w:r>
    </w:p>
    <w:p w:rsidR="00C31D34" w:rsidRDefault="00C31D34" w:rsidP="00A60D4F">
      <w:pPr>
        <w:pStyle w:val="NormalWeb"/>
        <w:jc w:val="both"/>
        <w:rPr>
          <w:rFonts w:asciiTheme="minorBidi" w:hAnsiTheme="minorBidi" w:cstheme="minorBidi"/>
        </w:rPr>
      </w:pPr>
    </w:p>
    <w:p w:rsidR="00C31D34" w:rsidRPr="00C31D34" w:rsidRDefault="00C31D34" w:rsidP="00A60D4F">
      <w:pPr>
        <w:pStyle w:val="NormalWeb"/>
        <w:jc w:val="both"/>
        <w:rPr>
          <w:rFonts w:asciiTheme="minorBidi" w:hAnsiTheme="minorBidi" w:cstheme="minorBidi"/>
          <w:b/>
          <w:bCs/>
          <w:u w:val="single"/>
        </w:rPr>
      </w:pPr>
      <w:r>
        <w:rPr>
          <w:rFonts w:asciiTheme="minorBidi" w:hAnsiTheme="minorBidi" w:cstheme="minorBidi"/>
          <w:b/>
          <w:bCs/>
          <w:u w:val="single"/>
        </w:rPr>
        <w:t>Consolidation</w:t>
      </w:r>
    </w:p>
    <w:p w:rsidR="00C31D34" w:rsidRDefault="00570713" w:rsidP="00A60D4F">
      <w:pPr>
        <w:pStyle w:val="NormalWeb"/>
        <w:jc w:val="both"/>
        <w:rPr>
          <w:rFonts w:asciiTheme="minorBidi" w:hAnsiTheme="minorBidi" w:cstheme="minorBidi"/>
        </w:rPr>
      </w:pPr>
      <w:r w:rsidRPr="00A60D4F">
        <w:rPr>
          <w:rFonts w:asciiTheme="minorBidi" w:hAnsiTheme="minorBidi" w:cstheme="minorBidi"/>
        </w:rPr>
        <w:t xml:space="preserve">Dès lors s’est posé la question de tester plus sérieusement le logiciel. Il a donc été décidé de créer une session « Pré- production ». </w:t>
      </w:r>
    </w:p>
    <w:p w:rsidR="00C31D34" w:rsidRDefault="00570713" w:rsidP="00C31D34">
      <w:pPr>
        <w:pStyle w:val="NormalWeb"/>
        <w:jc w:val="both"/>
        <w:rPr>
          <w:rFonts w:asciiTheme="minorBidi" w:hAnsiTheme="minorBidi" w:cstheme="minorBidi"/>
        </w:rPr>
      </w:pPr>
      <w:r w:rsidRPr="00A60D4F">
        <w:rPr>
          <w:rFonts w:asciiTheme="minorBidi" w:hAnsiTheme="minorBidi" w:cstheme="minorBidi"/>
        </w:rPr>
        <w:t xml:space="preserve">Cette session </w:t>
      </w:r>
      <w:r w:rsidR="00A60D4F" w:rsidRPr="00A60D4F">
        <w:rPr>
          <w:rFonts w:asciiTheme="minorBidi" w:hAnsiTheme="minorBidi" w:cstheme="minorBidi"/>
        </w:rPr>
        <w:t>doit-nous</w:t>
      </w:r>
      <w:r w:rsidRPr="00A60D4F">
        <w:rPr>
          <w:rFonts w:asciiTheme="minorBidi" w:hAnsiTheme="minorBidi" w:cstheme="minorBidi"/>
        </w:rPr>
        <w:t xml:space="preserve"> permettre de mettre en place </w:t>
      </w:r>
      <w:r w:rsidR="00C31D34">
        <w:rPr>
          <w:rFonts w:asciiTheme="minorBidi" w:hAnsiTheme="minorBidi" w:cstheme="minorBidi"/>
        </w:rPr>
        <w:t>un groupement</w:t>
      </w:r>
      <w:r w:rsidRPr="00A60D4F">
        <w:rPr>
          <w:rFonts w:asciiTheme="minorBidi" w:hAnsiTheme="minorBidi" w:cstheme="minorBidi"/>
        </w:rPr>
        <w:t xml:space="preserve"> d’achat en ligne grâce au module e-commerce. L’objectif est de faciliter la gestion du groupement d’achat (produits, fournisseurs, clients, paiements, factures, comptabilité…).</w:t>
      </w:r>
      <w:r w:rsidR="00C31D34">
        <w:rPr>
          <w:rFonts w:asciiTheme="minorBidi" w:hAnsiTheme="minorBidi" w:cstheme="minorBidi"/>
        </w:rPr>
        <w:t xml:space="preserve">mais également de </w:t>
      </w:r>
      <w:r w:rsidR="00A60D4F" w:rsidRPr="00A60D4F">
        <w:rPr>
          <w:rFonts w:asciiTheme="minorBidi" w:hAnsiTheme="minorBidi" w:cstheme="minorBidi"/>
        </w:rPr>
        <w:t xml:space="preserve">nous permettre d’affiner nos besoins de gestion et donc de paramétrage du logiciel. </w:t>
      </w:r>
    </w:p>
    <w:p w:rsidR="00570713" w:rsidRPr="00A60D4F" w:rsidRDefault="00A60D4F" w:rsidP="00C31D34">
      <w:pPr>
        <w:pStyle w:val="NormalWeb"/>
        <w:jc w:val="both"/>
        <w:rPr>
          <w:rFonts w:asciiTheme="minorBidi" w:hAnsiTheme="minorBidi" w:cstheme="minorBidi"/>
        </w:rPr>
      </w:pPr>
      <w:r w:rsidRPr="00A60D4F">
        <w:rPr>
          <w:rFonts w:asciiTheme="minorBidi" w:hAnsiTheme="minorBidi" w:cstheme="minorBidi"/>
        </w:rPr>
        <w:t xml:space="preserve">Elle préfigurera une session </w:t>
      </w:r>
      <w:r w:rsidR="00C31D34">
        <w:rPr>
          <w:rFonts w:asciiTheme="minorBidi" w:hAnsiTheme="minorBidi" w:cstheme="minorBidi"/>
        </w:rPr>
        <w:t>définitive</w:t>
      </w:r>
      <w:r w:rsidRPr="00A60D4F">
        <w:rPr>
          <w:rFonts w:asciiTheme="minorBidi" w:hAnsiTheme="minorBidi" w:cstheme="minorBidi"/>
        </w:rPr>
        <w:t xml:space="preserve"> dite de « Production » qui sera utilisée par l’Epicerie Participative de Mulhouse.</w:t>
      </w:r>
    </w:p>
    <w:p w:rsidR="00367076" w:rsidRPr="00593E9F" w:rsidRDefault="00367076" w:rsidP="00367076">
      <w:pPr>
        <w:pStyle w:val="NormalWeb"/>
      </w:pPr>
    </w:p>
    <w:p w:rsidR="00593E9F" w:rsidRPr="00593E9F" w:rsidRDefault="00593E9F" w:rsidP="00593E9F">
      <w:pPr>
        <w:pStyle w:val="NormalWeb"/>
      </w:pPr>
    </w:p>
    <w:p w:rsidR="00593E9F" w:rsidRDefault="00593E9F" w:rsidP="00593E9F">
      <w:pPr>
        <w:pStyle w:val="NormalWeb"/>
      </w:pPr>
    </w:p>
    <w:p w:rsidR="00593E9F" w:rsidRPr="00593E9F" w:rsidRDefault="00593E9F" w:rsidP="00593E9F">
      <w:pPr>
        <w:pStyle w:val="NormalWeb"/>
        <w:rPr>
          <w:u w:val="single"/>
        </w:rPr>
      </w:pPr>
    </w:p>
    <w:p w:rsidR="00593E9F" w:rsidRDefault="00593E9F" w:rsidP="0001481D">
      <w:pPr>
        <w:pStyle w:val="NormalWeb"/>
      </w:pPr>
    </w:p>
    <w:p w:rsidR="00546451" w:rsidRPr="002C1E82" w:rsidRDefault="00546451" w:rsidP="00546451">
      <w:pPr>
        <w:rPr>
          <w:lang w:val="fr-FR"/>
        </w:rPr>
      </w:pPr>
    </w:p>
    <w:sectPr w:rsidR="00546451" w:rsidRPr="002C1E82" w:rsidSect="0081209C">
      <w:footerReference w:type="default" r:id="rId17"/>
      <w:pgSz w:w="11907" w:h="16839"/>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987" w:rsidRDefault="00F27987" w:rsidP="001F2A60">
      <w:r>
        <w:separator/>
      </w:r>
    </w:p>
  </w:endnote>
  <w:endnote w:type="continuationSeparator" w:id="0">
    <w:p w:rsidR="00F27987" w:rsidRDefault="00F27987" w:rsidP="001F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313046"/>
      <w:docPartObj>
        <w:docPartGallery w:val="Page Numbers (Bottom of Page)"/>
        <w:docPartUnique/>
      </w:docPartObj>
    </w:sdtPr>
    <w:sdtContent>
      <w:p w:rsidR="001F2A60" w:rsidRDefault="001F2A60">
        <w:pPr>
          <w:pStyle w:val="Pieddepage"/>
          <w:jc w:val="right"/>
        </w:pPr>
        <w:r>
          <w:fldChar w:fldCharType="begin"/>
        </w:r>
        <w:r>
          <w:instrText>PAGE   \* MERGEFORMAT</w:instrText>
        </w:r>
        <w:r>
          <w:fldChar w:fldCharType="separate"/>
        </w:r>
        <w:r w:rsidRPr="001F2A60">
          <w:rPr>
            <w:noProof/>
            <w:lang w:val="fr-FR"/>
          </w:rPr>
          <w:t>2</w:t>
        </w:r>
        <w:r>
          <w:fldChar w:fldCharType="end"/>
        </w:r>
      </w:p>
    </w:sdtContent>
  </w:sdt>
  <w:p w:rsidR="001F2A60" w:rsidRDefault="001F2A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987" w:rsidRDefault="00F27987" w:rsidP="001F2A60">
      <w:r>
        <w:separator/>
      </w:r>
    </w:p>
  </w:footnote>
  <w:footnote w:type="continuationSeparator" w:id="0">
    <w:p w:rsidR="00F27987" w:rsidRDefault="00F27987" w:rsidP="001F2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AF0"/>
    <w:multiLevelType w:val="multilevel"/>
    <w:tmpl w:val="2ECA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27A63"/>
    <w:multiLevelType w:val="multilevel"/>
    <w:tmpl w:val="F226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51"/>
    <w:rsid w:val="0001481D"/>
    <w:rsid w:val="001F2A60"/>
    <w:rsid w:val="002C1E82"/>
    <w:rsid w:val="00345326"/>
    <w:rsid w:val="00367076"/>
    <w:rsid w:val="00385B9F"/>
    <w:rsid w:val="00546451"/>
    <w:rsid w:val="00570713"/>
    <w:rsid w:val="00593E9F"/>
    <w:rsid w:val="0067176A"/>
    <w:rsid w:val="0081209C"/>
    <w:rsid w:val="00A60D4F"/>
    <w:rsid w:val="00C04ABA"/>
    <w:rsid w:val="00C31D34"/>
    <w:rsid w:val="00CF238F"/>
    <w:rsid w:val="00F279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627"/>
      </w:tabs>
    </w:pPr>
    <w:rPr>
      <w:rFonts w:ascii="Verdana" w:hAnsi="Verdana" w:cs="Verdana"/>
      <w:lang w:val="en-GB" w:bidi="ne-IN"/>
    </w:rPr>
  </w:style>
  <w:style w:type="paragraph" w:styleId="Titre1">
    <w:name w:val="heading 1"/>
    <w:basedOn w:val="Normal"/>
    <w:next w:val="Normal"/>
    <w:qFormat/>
    <w:pPr>
      <w:keepNext/>
      <w:tabs>
        <w:tab w:val="left" w:pos="864"/>
      </w:tabs>
      <w:outlineLvl w:val="0"/>
    </w:pPr>
    <w:rPr>
      <w:rFonts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ne">
    <w:name w:val="Line"/>
    <w:basedOn w:val="Normal"/>
    <w:pPr>
      <w:pBdr>
        <w:bottom w:val="single" w:sz="4" w:space="1" w:color="auto"/>
      </w:pBdr>
    </w:pPr>
    <w:rPr>
      <w:lang w:val="en-US" w:bidi="en-US"/>
    </w:rPr>
  </w:style>
  <w:style w:type="character" w:customStyle="1" w:styleId="Italic">
    <w:name w:val="Italic"/>
    <w:basedOn w:val="Policepardfaut"/>
    <w:rPr>
      <w:i/>
      <w:iCs/>
      <w:lang w:val="en-US" w:eastAsia="en-US" w:bidi="en-US"/>
    </w:rPr>
  </w:style>
  <w:style w:type="paragraph" w:styleId="NormalWeb">
    <w:name w:val="Normal (Web)"/>
    <w:basedOn w:val="Normal"/>
    <w:uiPriority w:val="99"/>
    <w:unhideWhenUsed/>
    <w:rsid w:val="0001481D"/>
    <w:pPr>
      <w:tabs>
        <w:tab w:val="clear" w:pos="1627"/>
      </w:tabs>
      <w:spacing w:before="100" w:beforeAutospacing="1" w:after="100" w:afterAutospacing="1"/>
    </w:pPr>
    <w:rPr>
      <w:rFonts w:ascii="Times New Roman" w:hAnsi="Times New Roman" w:cs="Times New Roman"/>
      <w:sz w:val="24"/>
      <w:szCs w:val="24"/>
      <w:lang w:val="fr-FR" w:eastAsia="fr-FR" w:bidi="ar-SA"/>
    </w:rPr>
  </w:style>
  <w:style w:type="character" w:styleId="Lienhypertexte">
    <w:name w:val="Hyperlink"/>
    <w:uiPriority w:val="99"/>
    <w:unhideWhenUsed/>
    <w:rsid w:val="0001481D"/>
    <w:rPr>
      <w:color w:val="0000FF"/>
      <w:u w:val="single"/>
    </w:rPr>
  </w:style>
  <w:style w:type="paragraph" w:styleId="En-tte">
    <w:name w:val="header"/>
    <w:basedOn w:val="Normal"/>
    <w:link w:val="En-tteCar"/>
    <w:rsid w:val="001F2A60"/>
    <w:pPr>
      <w:tabs>
        <w:tab w:val="clear" w:pos="1627"/>
        <w:tab w:val="center" w:pos="4536"/>
        <w:tab w:val="right" w:pos="9072"/>
      </w:tabs>
    </w:pPr>
    <w:rPr>
      <w:szCs w:val="18"/>
    </w:rPr>
  </w:style>
  <w:style w:type="character" w:customStyle="1" w:styleId="En-tteCar">
    <w:name w:val="En-tête Car"/>
    <w:basedOn w:val="Policepardfaut"/>
    <w:link w:val="En-tte"/>
    <w:rsid w:val="001F2A60"/>
    <w:rPr>
      <w:rFonts w:ascii="Verdana" w:hAnsi="Verdana" w:cs="Verdana"/>
      <w:szCs w:val="18"/>
      <w:lang w:val="en-GB" w:bidi="ne-IN"/>
    </w:rPr>
  </w:style>
  <w:style w:type="paragraph" w:styleId="Pieddepage">
    <w:name w:val="footer"/>
    <w:basedOn w:val="Normal"/>
    <w:link w:val="PieddepageCar"/>
    <w:uiPriority w:val="99"/>
    <w:rsid w:val="001F2A60"/>
    <w:pPr>
      <w:tabs>
        <w:tab w:val="clear" w:pos="1627"/>
        <w:tab w:val="center" w:pos="4536"/>
        <w:tab w:val="right" w:pos="9072"/>
      </w:tabs>
    </w:pPr>
    <w:rPr>
      <w:szCs w:val="18"/>
    </w:rPr>
  </w:style>
  <w:style w:type="character" w:customStyle="1" w:styleId="PieddepageCar">
    <w:name w:val="Pied de page Car"/>
    <w:basedOn w:val="Policepardfaut"/>
    <w:link w:val="Pieddepage"/>
    <w:uiPriority w:val="99"/>
    <w:rsid w:val="001F2A60"/>
    <w:rPr>
      <w:rFonts w:ascii="Verdana" w:hAnsi="Verdana" w:cs="Verdana"/>
      <w:szCs w:val="18"/>
      <w:lang w:val="en-GB" w:bidi="ne-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627"/>
      </w:tabs>
    </w:pPr>
    <w:rPr>
      <w:rFonts w:ascii="Verdana" w:hAnsi="Verdana" w:cs="Verdana"/>
      <w:lang w:val="en-GB" w:bidi="ne-IN"/>
    </w:rPr>
  </w:style>
  <w:style w:type="paragraph" w:styleId="Titre1">
    <w:name w:val="heading 1"/>
    <w:basedOn w:val="Normal"/>
    <w:next w:val="Normal"/>
    <w:qFormat/>
    <w:pPr>
      <w:keepNext/>
      <w:tabs>
        <w:tab w:val="left" w:pos="864"/>
      </w:tabs>
      <w:outlineLvl w:val="0"/>
    </w:pPr>
    <w:rPr>
      <w:rFonts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ne">
    <w:name w:val="Line"/>
    <w:basedOn w:val="Normal"/>
    <w:pPr>
      <w:pBdr>
        <w:bottom w:val="single" w:sz="4" w:space="1" w:color="auto"/>
      </w:pBdr>
    </w:pPr>
    <w:rPr>
      <w:lang w:val="en-US" w:bidi="en-US"/>
    </w:rPr>
  </w:style>
  <w:style w:type="character" w:customStyle="1" w:styleId="Italic">
    <w:name w:val="Italic"/>
    <w:basedOn w:val="Policepardfaut"/>
    <w:rPr>
      <w:i/>
      <w:iCs/>
      <w:lang w:val="en-US" w:eastAsia="en-US" w:bidi="en-US"/>
    </w:rPr>
  </w:style>
  <w:style w:type="paragraph" w:styleId="NormalWeb">
    <w:name w:val="Normal (Web)"/>
    <w:basedOn w:val="Normal"/>
    <w:uiPriority w:val="99"/>
    <w:unhideWhenUsed/>
    <w:rsid w:val="0001481D"/>
    <w:pPr>
      <w:tabs>
        <w:tab w:val="clear" w:pos="1627"/>
      </w:tabs>
      <w:spacing w:before="100" w:beforeAutospacing="1" w:after="100" w:afterAutospacing="1"/>
    </w:pPr>
    <w:rPr>
      <w:rFonts w:ascii="Times New Roman" w:hAnsi="Times New Roman" w:cs="Times New Roman"/>
      <w:sz w:val="24"/>
      <w:szCs w:val="24"/>
      <w:lang w:val="fr-FR" w:eastAsia="fr-FR" w:bidi="ar-SA"/>
    </w:rPr>
  </w:style>
  <w:style w:type="character" w:styleId="Lienhypertexte">
    <w:name w:val="Hyperlink"/>
    <w:uiPriority w:val="99"/>
    <w:unhideWhenUsed/>
    <w:rsid w:val="0001481D"/>
    <w:rPr>
      <w:color w:val="0000FF"/>
      <w:u w:val="single"/>
    </w:rPr>
  </w:style>
  <w:style w:type="paragraph" w:styleId="En-tte">
    <w:name w:val="header"/>
    <w:basedOn w:val="Normal"/>
    <w:link w:val="En-tteCar"/>
    <w:rsid w:val="001F2A60"/>
    <w:pPr>
      <w:tabs>
        <w:tab w:val="clear" w:pos="1627"/>
        <w:tab w:val="center" w:pos="4536"/>
        <w:tab w:val="right" w:pos="9072"/>
      </w:tabs>
    </w:pPr>
    <w:rPr>
      <w:szCs w:val="18"/>
    </w:rPr>
  </w:style>
  <w:style w:type="character" w:customStyle="1" w:styleId="En-tteCar">
    <w:name w:val="En-tête Car"/>
    <w:basedOn w:val="Policepardfaut"/>
    <w:link w:val="En-tte"/>
    <w:rsid w:val="001F2A60"/>
    <w:rPr>
      <w:rFonts w:ascii="Verdana" w:hAnsi="Verdana" w:cs="Verdana"/>
      <w:szCs w:val="18"/>
      <w:lang w:val="en-GB" w:bidi="ne-IN"/>
    </w:rPr>
  </w:style>
  <w:style w:type="paragraph" w:styleId="Pieddepage">
    <w:name w:val="footer"/>
    <w:basedOn w:val="Normal"/>
    <w:link w:val="PieddepageCar"/>
    <w:uiPriority w:val="99"/>
    <w:rsid w:val="001F2A60"/>
    <w:pPr>
      <w:tabs>
        <w:tab w:val="clear" w:pos="1627"/>
        <w:tab w:val="center" w:pos="4536"/>
        <w:tab w:val="right" w:pos="9072"/>
      </w:tabs>
    </w:pPr>
    <w:rPr>
      <w:szCs w:val="18"/>
    </w:rPr>
  </w:style>
  <w:style w:type="character" w:customStyle="1" w:styleId="PieddepageCar">
    <w:name w:val="Pied de page Car"/>
    <w:basedOn w:val="Policepardfaut"/>
    <w:link w:val="Pieddepage"/>
    <w:uiPriority w:val="99"/>
    <w:rsid w:val="001F2A60"/>
    <w:rPr>
      <w:rFonts w:ascii="Verdana" w:hAnsi="Verdana" w:cs="Verdana"/>
      <w:szCs w:val="18"/>
      <w:lang w:val="en-GB" w:bidi="n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397">
      <w:bodyDiv w:val="1"/>
      <w:marLeft w:val="0"/>
      <w:marRight w:val="0"/>
      <w:marTop w:val="0"/>
      <w:marBottom w:val="0"/>
      <w:divBdr>
        <w:top w:val="none" w:sz="0" w:space="0" w:color="auto"/>
        <w:left w:val="none" w:sz="0" w:space="0" w:color="auto"/>
        <w:bottom w:val="none" w:sz="0" w:space="0" w:color="auto"/>
        <w:right w:val="none" w:sz="0" w:space="0" w:color="auto"/>
      </w:divBdr>
    </w:div>
    <w:div w:id="1890649165">
      <w:bodyDiv w:val="1"/>
      <w:marLeft w:val="0"/>
      <w:marRight w:val="0"/>
      <w:marTop w:val="0"/>
      <w:marBottom w:val="0"/>
      <w:divBdr>
        <w:top w:val="none" w:sz="0" w:space="0" w:color="auto"/>
        <w:left w:val="none" w:sz="0" w:space="0" w:color="auto"/>
        <w:bottom w:val="none" w:sz="0" w:space="0" w:color="auto"/>
        <w:right w:val="none" w:sz="0" w:space="0" w:color="auto"/>
      </w:divBdr>
    </w:div>
    <w:div w:id="19097289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r.wikipedia.org/wiki/Gestion_de_produc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r.wikipedia.org/wiki/Gestion_de_la_relation_cli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r.wikipedia.org/wiki/Gestion_des_ressources_humaines_en_lig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Commerce_%C3%A9lectronique" TargetMode="External"/><Relationship Id="rId5" Type="http://schemas.openxmlformats.org/officeDocument/2006/relationships/settings" Target="settings.xml"/><Relationship Id="rId15" Type="http://schemas.openxmlformats.org/officeDocument/2006/relationships/hyperlink" Target="https://fr.wikipedia.org/wiki/Gestion_des_stocks" TargetMode="External"/><Relationship Id="rId10" Type="http://schemas.openxmlformats.org/officeDocument/2006/relationships/hyperlink" Target="https://fr.wikipedia.org/wiki/Progiciel_de_gestion_int%C3%A9gr%C3%A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fr.wikipedia.org/wiki/Progiciel" TargetMode="External"/><Relationship Id="rId14" Type="http://schemas.openxmlformats.org/officeDocument/2006/relationships/hyperlink" Target="https://fr.wikipedia.org/wiki/Gestion_de_proj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AppData\Roaming\Microsoft\Templates\MS_InformalMeeting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99915C2-BDA9-4D75-AEA5-380B4E6CB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MS_InformalMeetingMinutes</Template>
  <TotalTime>95</TotalTime>
  <Pages>2</Pages>
  <Words>571</Words>
  <Characters>3145</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[NOM DE L'ORGANISATION OU DU COMITÉ]</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c:creator>
  <cp:lastModifiedBy>hal</cp:lastModifiedBy>
  <cp:revision>3</cp:revision>
  <dcterms:created xsi:type="dcterms:W3CDTF">2017-02-28T07:40:00Z</dcterms:created>
  <dcterms:modified xsi:type="dcterms:W3CDTF">2017-02-28T09:15:00Z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TC010184141036</vt:lpwstr>
  </property>
</Properties>
</file>